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3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ink/ink1.xml" ContentType="application/inkml+xml"/>
  <Override PartName="/word/ink/ink2.xml" ContentType="application/inkml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4.11.0 -->
  <w:body>
    <w:p w14:paraId="0F6719EB">
      <w:pPr>
        <w:spacing w:line="540" w:lineRule="exact"/>
        <w:rPr>
          <w:rFonts w:eastAsia="黑体" w:cs="Times New Roman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185" cy="73469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6" o:spid="_x0000_s1025" type="#_x0000_t202" style="width:436.55pt;height:57.85pt;margin-top:73.7pt;margin-left:79.4pt;mso-height-relative:page;mso-position-horizontal-relative:page;mso-position-vertical-relative:page;mso-width-relative:page;position:absolute;v-text-anchor:middle;z-index:251663360" coordsize="21600,21600" filled="f" stroked="f">
                <v:stroke joinstyle="miter"/>
                <o:lock v:ext="edit" aspectratio="f"/>
                <v:textbox inset="0,0,0,0">
                  <w:txbxContent>
                    <w:p w14:paraId="679CEBE6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 w14:paraId="0A12CE38"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159F79C">
      <w:pPr>
        <w:spacing w:line="540" w:lineRule="exact"/>
        <w:rPr>
          <w:rFonts w:eastAsia="黑体" w:cs="Times New Roman"/>
        </w:rPr>
      </w:pPr>
    </w:p>
    <w:p w14:paraId="737CC7BA">
      <w:pPr>
        <w:spacing w:line="540" w:lineRule="exact"/>
        <w:jc w:val="right"/>
        <w:rPr>
          <w:rFonts w:eastAsia="仿宋" w:cs="Times New Roman"/>
        </w:rPr>
      </w:pPr>
      <w:r>
        <w:rPr>
          <w:rFonts w:ascii="仿宋_GB2312" w:cs="Times New Roman" w:hint="eastAsia"/>
        </w:rPr>
        <w:t xml:space="preserve"> </w:t>
      </w:r>
      <w:r>
        <w:rPr>
          <w:rFonts w:ascii="仿宋_GB2312" w:cs="Times New Roman"/>
        </w:rPr>
        <w:t xml:space="preserve">     </w:t>
      </w:r>
      <w:r>
        <w:rPr>
          <w:rFonts w:ascii="Times New Roman" w:hAnsi="Times New Roman" w:cs="Times New Roman" w:hint="default"/>
        </w:rPr>
        <w:t>学生〔2026〕</w:t>
      </w:r>
      <w:r>
        <w:rPr>
          <w:rFonts w:ascii="Times New Roman" w:hAnsi="Times New Roman" w:cs="Times New Roman" w:hint="default"/>
          <w:lang w:val="en-US" w:eastAsia="zh-CN"/>
        </w:rPr>
        <w:t>295</w:t>
      </w:r>
      <w:r>
        <w:rPr>
          <w:rFonts w:ascii="Times New Roman" w:hAnsi="Times New Roman" w:cs="Times New Roman" w:hint="default"/>
        </w:rPr>
        <w:t>号</w:t>
      </w:r>
      <w:r>
        <w:rPr>
          <w:rFonts w:ascii="仿宋_GB2312" w:cs="Times New Roman" w:hint="eastAsia"/>
        </w:rPr>
        <w:t xml:space="preserve">  </w:t>
      </w:r>
      <w:r>
        <w:rPr>
          <w:rFonts w:ascii="仿宋_GB2312" w:eastAsia="方正小标宋简体" w:cs="Times New Roman" w:hint="eastAsia"/>
          <w:szCs w:val="32"/>
        </w:rPr>
        <w:t xml:space="preserve"> </w:t>
      </w:r>
      <w:r>
        <w:rPr>
          <w:rFonts w:ascii="仿宋_GB2312" w:eastAsia="方正小标宋简体" w:cs="Times New Roman"/>
          <w:szCs w:val="32"/>
        </w:rPr>
        <w:t xml:space="preserve">   </w:t>
      </w:r>
      <w:r>
        <w:rPr>
          <w:rFonts w:ascii="仿宋_GB2312" w:eastAsia="方正小标宋简体" w:cs="Times New Roman" w:hint="eastAsia"/>
          <w:szCs w:val="32"/>
        </w:rPr>
        <w:t xml:space="preserve">                    </w:t>
      </w:r>
    </w:p>
    <w:p w14:paraId="15072349">
      <w:pPr>
        <w:spacing w:line="540" w:lineRule="exact"/>
        <w:jc w:val="center"/>
        <w:rPr>
          <w:rFonts w:ascii="方正小标宋简体" w:eastAsia="方正小标宋简体" w:cs="Times New Roman"/>
          <w:sz w:val="44"/>
        </w:rPr>
      </w:pPr>
    </w:p>
    <w:p w14:paraId="4DE15826">
      <w:pPr>
        <w:spacing w:line="540" w:lineRule="exact"/>
        <w:jc w:val="center"/>
        <w:rPr>
          <w:rFonts w:eastAsia="方正小标宋简体" w:cs="Times New Roman"/>
          <w:color w:val="000000"/>
          <w:kern w:val="0"/>
          <w:sz w:val="44"/>
          <w:szCs w:val="44"/>
        </w:rPr>
      </w:pPr>
      <w:r>
        <w:rPr>
          <w:rFonts w:eastAsia="方正小标宋简体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9972675</wp:posOffset>
                </wp:positionV>
                <wp:extent cx="6120130" cy="0"/>
                <wp:effectExtent l="0" t="19050" r="33020" b="19050"/>
                <wp:wrapNone/>
                <wp:docPr id="4" name="直接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style="mso-height-relative:page;mso-position-horizontal-relative:page;mso-position-vertical-relative:page;mso-width-relative:page;position:absolute;z-index:251661312" from="56.7pt,785.25pt" to="538.6pt,785.25pt" coordsize="21600,21600" stroked="t" strokecolor="red" strokeweight="5pt">
                <v:stroke joinstyle="round" linestyle="thinThick"/>
                <o:lock v:ext="edit" aspectratio="f"/>
              </v:line>
            </w:pict>
          </mc:Fallback>
        </mc:AlternateContent>
      </w:r>
      <w:r>
        <w:rPr>
          <w:rFonts w:eastAsia="方正小标宋简体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1871345</wp:posOffset>
                </wp:positionV>
                <wp:extent cx="6120130" cy="0"/>
                <wp:effectExtent l="0" t="19050" r="33020" b="1905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7" style="mso-height-relative:page;mso-position-horizontal-relative:page;mso-position-vertical-relative:page;mso-width-relative:page;position:absolute;z-index:251659264" from="56.7pt,147.35pt" to="538.6pt,147.35pt" coordsize="21600,21600" stroked="t" strokecolor="red" strokeweight="5pt">
                <v:stroke joinstyle="round" linestyle="thickThin"/>
                <o:lock v:ext="edit" aspectratio="f"/>
              </v:line>
            </w:pict>
          </mc:Fallback>
        </mc:AlternateContent>
      </w:r>
      <w:r>
        <w:rPr>
          <w:rFonts w:ascii="方正小标宋简体" w:eastAsia="方正小标宋简体" w:cs="Times New Roman" w:hint="eastAsia"/>
          <w:sz w:val="44"/>
        </w:rPr>
        <w:t>党委学生工作部</w:t>
      </w:r>
      <w:r>
        <w:rPr>
          <w:rFonts w:eastAsia="方正小标宋简体" w:cs="Times New Roman"/>
          <w:color w:val="000000"/>
          <w:kern w:val="0"/>
          <w:sz w:val="44"/>
          <w:szCs w:val="44"/>
        </w:rPr>
        <w:t>关于</w:t>
      </w:r>
      <w:r>
        <w:rPr>
          <w:rFonts w:eastAsia="方正小标宋简体" w:cs="Times New Roman" w:hint="eastAsia"/>
          <w:color w:val="000000"/>
          <w:kern w:val="0"/>
          <w:sz w:val="44"/>
          <w:szCs w:val="44"/>
        </w:rPr>
        <w:t>评选2025-2026学年</w:t>
      </w:r>
    </w:p>
    <w:p w14:paraId="58FF7F39">
      <w:pPr>
        <w:spacing w:line="540" w:lineRule="exact"/>
        <w:jc w:val="center"/>
        <w:rPr>
          <w:rFonts w:eastAsia="方正小标宋简体" w:cs="Times New Roman"/>
          <w:color w:val="000000"/>
          <w:kern w:val="0"/>
          <w:sz w:val="44"/>
          <w:szCs w:val="44"/>
        </w:rPr>
      </w:pPr>
      <w:r>
        <w:rPr>
          <w:rFonts w:eastAsia="方正小标宋简体" w:cs="Times New Roman" w:hint="eastAsia"/>
          <w:color w:val="000000"/>
          <w:kern w:val="0"/>
          <w:sz w:val="44"/>
          <w:szCs w:val="44"/>
          <w:lang w:val="en-US" w:eastAsia="zh-CN"/>
        </w:rPr>
        <w:t>中山大学</w:t>
      </w:r>
      <w:r>
        <w:rPr>
          <w:rFonts w:eastAsia="方正小标宋简体" w:cs="Times New Roman" w:hint="eastAsia"/>
          <w:color w:val="000000"/>
          <w:kern w:val="0"/>
          <w:sz w:val="44"/>
          <w:szCs w:val="44"/>
        </w:rPr>
        <w:t>林斌刘向东奖学金</w:t>
      </w:r>
      <w:r>
        <w:rPr>
          <w:rFonts w:eastAsia="方正小标宋简体" w:cs="Times New Roman"/>
          <w:color w:val="000000"/>
          <w:kern w:val="0"/>
          <w:sz w:val="44"/>
          <w:szCs w:val="44"/>
        </w:rPr>
        <w:t>的通知</w:t>
      </w:r>
    </w:p>
    <w:p w14:paraId="5CC08A3E">
      <w:pPr>
        <w:spacing w:line="540" w:lineRule="exact"/>
        <w:rPr>
          <w:rFonts w:cs="Times New Roman"/>
        </w:rPr>
      </w:pPr>
    </w:p>
    <w:p w14:paraId="618452E0">
      <w:pPr>
        <w:jc w:val="both"/>
        <w:rPr>
          <w:rFonts w:ascii="仿宋_GB2312" w:cs="Times New Roman"/>
        </w:rPr>
      </w:pPr>
      <w:bookmarkStart w:id="0" w:name="_Hlk122081389"/>
      <w:r>
        <w:rPr>
          <w:rFonts w:cs="Times New Roman"/>
          <w:kern w:val="0"/>
          <w:szCs w:val="32"/>
        </w:rPr>
        <w:t>各</w:t>
      </w:r>
      <w:bookmarkEnd w:id="0"/>
      <w:r>
        <w:rPr>
          <w:rFonts w:cs="Times New Roman" w:hint="eastAsia"/>
          <w:kern w:val="0"/>
          <w:szCs w:val="32"/>
        </w:rPr>
        <w:t>相关学院、直属系</w:t>
      </w:r>
      <w:r>
        <w:rPr>
          <w:rFonts w:cs="Times New Roman"/>
          <w:color w:val="000000"/>
          <w:kern w:val="0"/>
          <w:szCs w:val="32"/>
        </w:rPr>
        <w:t>：</w:t>
      </w:r>
    </w:p>
    <w:p w14:paraId="2C6C39DC">
      <w:pPr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根据有关工作安排，拟面向全校全日制本科生（一年级学生除外）、基本修业年限（学制）内全日制研究生开展</w:t>
      </w:r>
      <w:r>
        <w:rPr>
          <w:rFonts w:eastAsia="仿宋_GB2312" w:cs="Times New Roman" w:hint="eastAsia"/>
          <w:kern w:val="2"/>
          <w:sz w:val="32"/>
          <w:szCs w:val="32"/>
        </w:rPr>
        <w:t>2025-2026学年</w:t>
      </w:r>
      <w:r>
        <w:rPr>
          <w:rFonts w:cs="Times New Roman" w:hint="eastAsia"/>
          <w:szCs w:val="32"/>
          <w:lang w:val="en-US" w:eastAsia="zh-CN"/>
        </w:rPr>
        <w:t>中山大学</w:t>
      </w:r>
      <w:r>
        <w:rPr>
          <w:rFonts w:cs="Times New Roman" w:hint="eastAsia"/>
          <w:szCs w:val="32"/>
        </w:rPr>
        <w:t>林斌刘向东奖学金评选工作，有关事项通知如下：</w:t>
      </w:r>
    </w:p>
    <w:p w14:paraId="4EF488A2">
      <w:pPr>
        <w:ind w:firstLine="640" w:firstLineChars="200"/>
        <w:jc w:val="both"/>
        <w:rPr>
          <w:rFonts w:eastAsia="黑体" w:cs="Times New Roman"/>
          <w:bCs/>
          <w:szCs w:val="32"/>
        </w:rPr>
      </w:pPr>
      <w:r>
        <w:rPr>
          <w:rFonts w:eastAsia="黑体" w:cs="Times New Roman" w:hint="eastAsia"/>
          <w:bCs/>
          <w:szCs w:val="32"/>
        </w:rPr>
        <w:t>一、申请条件</w:t>
      </w:r>
    </w:p>
    <w:p w14:paraId="162A9548">
      <w:pPr>
        <w:numPr>
          <w:ilvl w:val="12"/>
          <w:numId w:val="0"/>
        </w:numPr>
        <w:ind w:firstLine="640" w:firstLineChars="200"/>
        <w:jc w:val="both"/>
        <w:rPr>
          <w:rFonts w:ascii="仿宋_GB2312" w:hAnsi="仿宋_GB2312" w:cs="仿宋_GB2312"/>
          <w:b/>
          <w:bCs/>
          <w:szCs w:val="32"/>
        </w:rPr>
      </w:pPr>
      <w:r>
        <w:rPr>
          <w:rFonts w:ascii="仿宋_GB2312" w:hAnsi="仿宋_GB2312" w:cs="仿宋_GB2312" w:hint="eastAsia"/>
        </w:rPr>
        <w:t>1.</w:t>
      </w:r>
      <w:r>
        <w:rPr>
          <w:rFonts w:ascii="仿宋_GB2312" w:hAnsi="仿宋_GB2312" w:cs="仿宋_GB2312" w:hint="eastAsia"/>
          <w:kern w:val="0"/>
          <w:szCs w:val="32"/>
        </w:rPr>
        <w:t>品德优秀、热爱祖国、遵纪守法、行为端庄、勤奋诚信；</w:t>
      </w:r>
    </w:p>
    <w:p w14:paraId="7AADAA3E">
      <w:pPr>
        <w:numPr>
          <w:ilvl w:val="12"/>
          <w:numId w:val="0"/>
        </w:numPr>
        <w:ind w:firstLine="640" w:firstLineChars="200"/>
        <w:jc w:val="both"/>
        <w:rPr>
          <w:rFonts w:ascii="仿宋_GB2312" w:hAnsi="仿宋_GB2312" w:cs="仿宋_GB2312"/>
          <w:kern w:val="0"/>
          <w:szCs w:val="32"/>
        </w:rPr>
      </w:pPr>
      <w:r>
        <w:rPr>
          <w:rFonts w:ascii="仿宋_GB2312" w:hAnsi="仿宋_GB2312" w:cs="仿宋_GB2312" w:hint="eastAsia"/>
          <w:kern w:val="0"/>
          <w:szCs w:val="32"/>
        </w:rPr>
        <w:t>2.本科生上一学年学习成绩排名在班级前10%（含10%），</w:t>
      </w:r>
      <w:r>
        <w:rPr>
          <w:rFonts w:ascii="仿宋_GB2312" w:hAnsi="仿宋_GB2312" w:cs="仿宋_GB2312" w:hint="eastAsia"/>
        </w:rPr>
        <w:t>学习成绩指各科加权平均绩点（公共选修课除外，且不含综合测评加分），</w:t>
      </w:r>
      <w:r>
        <w:rPr>
          <w:rFonts w:ascii="仿宋_GB2312" w:hAnsi="仿宋_GB2312" w:cs="仿宋_GB2312" w:hint="eastAsia"/>
          <w:szCs w:val="32"/>
        </w:rPr>
        <w:t>参评学年无不及格科目（</w:t>
      </w:r>
      <w:r>
        <w:rPr>
          <w:rFonts w:hint="eastAsia"/>
          <w:kern w:val="0"/>
          <w:szCs w:val="32"/>
        </w:rPr>
        <w:t>补考及格视同有课程考试不及格）</w:t>
      </w:r>
      <w:r>
        <w:rPr>
          <w:rFonts w:ascii="仿宋_GB2312" w:hAnsi="仿宋_GB2312" w:cs="仿宋_GB2312" w:hint="eastAsia"/>
          <w:szCs w:val="32"/>
        </w:rPr>
        <w:t>；</w:t>
      </w:r>
    </w:p>
    <w:p w14:paraId="73690A7A">
      <w:pPr>
        <w:ind w:firstLine="640" w:firstLineChars="200"/>
        <w:jc w:val="both"/>
        <w:rPr>
          <w:rFonts w:ascii="仿宋_GB2312" w:hAnsi="仿宋_GB2312" w:cs="仿宋_GB2312"/>
          <w:kern w:val="0"/>
          <w:szCs w:val="32"/>
        </w:rPr>
      </w:pPr>
      <w:r>
        <w:rPr>
          <w:rFonts w:ascii="仿宋_GB2312" w:hAnsi="仿宋_GB2312" w:cs="仿宋_GB2312" w:hint="eastAsia"/>
          <w:kern w:val="0"/>
          <w:szCs w:val="32"/>
        </w:rPr>
        <w:t>3.研究生结合上一学年科研论文、学术参与、学科竞赛、专利成果及综合素养等维度进行综合评定；</w:t>
      </w:r>
    </w:p>
    <w:p w14:paraId="1FC3D133">
      <w:pPr>
        <w:ind w:firstLine="640" w:firstLineChars="200"/>
        <w:jc w:val="both"/>
        <w:rPr>
          <w:rFonts w:ascii="仿宋_GB2312" w:hAnsi="仿宋_GB2312" w:cs="仿宋_GB2312"/>
          <w:kern w:val="0"/>
          <w:szCs w:val="32"/>
        </w:rPr>
      </w:pPr>
      <w:r>
        <w:rPr>
          <w:rFonts w:ascii="仿宋_GB2312" w:hAnsi="仿宋_GB2312" w:cs="仿宋_GB2312" w:hint="eastAsia"/>
          <w:kern w:val="0"/>
          <w:szCs w:val="32"/>
        </w:rPr>
        <w:t>4.原则上</w:t>
      </w:r>
      <w:r>
        <w:rPr>
          <w:rFonts w:ascii="仿宋_GB2312" w:hAnsi="仿宋_GB2312" w:cs="仿宋_GB2312"/>
          <w:kern w:val="0"/>
          <w:szCs w:val="32"/>
        </w:rPr>
        <w:t>同一学历学习期间仅可获评一次</w:t>
      </w:r>
      <w:r>
        <w:rPr>
          <w:rFonts w:ascii="仿宋_GB2312" w:hAnsi="仿宋_GB2312" w:cs="仿宋_GB2312" w:hint="eastAsia"/>
          <w:kern w:val="0"/>
          <w:szCs w:val="32"/>
        </w:rPr>
        <w:t>；如参评院系无学生满足评选条件，当学年对应奖励名额直接空缺，不顺延至次学年使用。</w:t>
      </w:r>
    </w:p>
    <w:p w14:paraId="363D5424">
      <w:pPr>
        <w:ind w:firstLine="640" w:firstLineChars="200"/>
        <w:jc w:val="both"/>
        <w:rPr>
          <w:rFonts w:eastAsia="黑体" w:cs="Times New Roman"/>
          <w:bCs/>
          <w:szCs w:val="32"/>
        </w:rPr>
      </w:pPr>
      <w:r>
        <w:rPr>
          <w:rFonts w:eastAsia="黑体" w:cs="Times New Roman" w:hint="eastAsia"/>
          <w:bCs/>
          <w:szCs w:val="32"/>
        </w:rPr>
        <w:t>二、奖励名额</w:t>
      </w:r>
    </w:p>
    <w:p w14:paraId="69D1AEE9">
      <w:p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仿宋_GB2312" w:hAnsi="仿宋_GB2312" w:cs="仿宋_GB2312" w:hint="eastAsia"/>
          <w:spacing w:val="-2"/>
          <w:szCs w:val="32"/>
        </w:rPr>
        <w:t>共奖励30名学生，本科生、研究生各15名。根据有关工作要求，具体名额将于8月24日前通过邮件方式发至相关院系。</w:t>
      </w:r>
    </w:p>
    <w:p w14:paraId="2C300593">
      <w:p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黑体" w:eastAsia="黑体" w:hAnsi="黑体" w:cs="黑体" w:hint="eastAsia"/>
          <w:kern w:val="0"/>
          <w:szCs w:val="32"/>
        </w:rPr>
        <w:t>三、奖励金额</w:t>
      </w:r>
    </w:p>
    <w:p w14:paraId="4952A594">
      <w:p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cs="Times New Roman" w:hint="eastAsia"/>
          <w:kern w:val="0"/>
          <w:szCs w:val="32"/>
        </w:rPr>
        <w:t>奖励金额为每生</w:t>
      </w:r>
      <w:r>
        <w:rPr>
          <w:rFonts w:cs="Times New Roman"/>
          <w:kern w:val="0"/>
          <w:szCs w:val="32"/>
        </w:rPr>
        <w:t>20000</w:t>
      </w:r>
      <w:r>
        <w:rPr>
          <w:rFonts w:cs="Times New Roman" w:hint="eastAsia"/>
          <w:kern w:val="0"/>
          <w:szCs w:val="32"/>
        </w:rPr>
        <w:t>元人民币。</w:t>
      </w:r>
    </w:p>
    <w:p w14:paraId="02A6FC0E">
      <w:pPr>
        <w:ind w:firstLine="640" w:firstLineChars="200"/>
        <w:jc w:val="both"/>
        <w:rPr>
          <w:rFonts w:ascii="黑体" w:eastAsia="黑体" w:hAnsi="黑体" w:cs="黑体"/>
          <w:kern w:val="0"/>
          <w:szCs w:val="32"/>
        </w:rPr>
      </w:pPr>
      <w:r>
        <w:rPr>
          <w:rFonts w:ascii="黑体" w:eastAsia="黑体" w:hAnsi="黑体" w:cs="黑体" w:hint="eastAsia"/>
          <w:kern w:val="0"/>
          <w:szCs w:val="32"/>
        </w:rPr>
        <w:t>四、评选程序及要求</w:t>
      </w:r>
    </w:p>
    <w:p w14:paraId="5B205E08">
      <w:p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cs="Times New Roman" w:hint="eastAsia"/>
          <w:kern w:val="0"/>
          <w:szCs w:val="32"/>
        </w:rPr>
        <w:t>评选工作坚持公开、公平、公正和实事求是原则，择优推荐候选人，评选程序如下：</w:t>
      </w:r>
    </w:p>
    <w:p w14:paraId="03C4348D">
      <w:pPr>
        <w:numPr>
          <w:ilvl w:val="12"/>
          <w:numId w:val="0"/>
        </w:num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仿宋_GB2312" w:hAnsi="仿宋_GB2312" w:cs="仿宋_GB2312" w:hint="eastAsia"/>
          <w:kern w:val="2"/>
          <w:szCs w:val="21"/>
          <w:lang w:val="en-US" w:eastAsia="zh-CN"/>
        </w:rPr>
        <w:t>1.</w:t>
      </w:r>
      <w:r>
        <w:rPr>
          <w:rFonts w:cs="Times New Roman" w:hint="eastAsia"/>
          <w:kern w:val="0"/>
          <w:szCs w:val="32"/>
        </w:rPr>
        <w:t>党委学生工作部发布评选通知；</w:t>
      </w:r>
    </w:p>
    <w:p w14:paraId="1920AEF6">
      <w:pPr>
        <w:numPr>
          <w:ilvl w:val="12"/>
          <w:numId w:val="0"/>
        </w:num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仿宋_GB2312" w:hAnsi="仿宋_GB2312" w:cs="仿宋_GB2312" w:hint="eastAsia"/>
          <w:kern w:val="2"/>
          <w:szCs w:val="21"/>
          <w:lang w:val="en-US" w:eastAsia="zh-CN"/>
        </w:rPr>
        <w:t>2.</w:t>
      </w:r>
      <w:r>
        <w:rPr>
          <w:rFonts w:cs="Times New Roman" w:hint="eastAsia"/>
          <w:kern w:val="0"/>
          <w:szCs w:val="32"/>
        </w:rPr>
        <w:t>院系组织初评并公示评审结果，公示时间不少于</w:t>
      </w:r>
      <w:r>
        <w:rPr>
          <w:rFonts w:cs="Times New Roman"/>
          <w:kern w:val="0"/>
          <w:szCs w:val="32"/>
        </w:rPr>
        <w:t>3个工作日；</w:t>
      </w:r>
    </w:p>
    <w:p w14:paraId="15E4CD84">
      <w:pPr>
        <w:numPr>
          <w:ilvl w:val="12"/>
          <w:numId w:val="0"/>
        </w:num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仿宋_GB2312" w:hAnsi="仿宋_GB2312" w:cs="仿宋_GB2312" w:hint="eastAsia"/>
          <w:kern w:val="2"/>
          <w:szCs w:val="21"/>
          <w:lang w:val="en-US" w:eastAsia="zh-CN"/>
        </w:rPr>
        <w:t>3.</w:t>
      </w:r>
      <w:r>
        <w:rPr>
          <w:rFonts w:cs="Times New Roman" w:hint="eastAsia"/>
          <w:kern w:val="0"/>
          <w:szCs w:val="32"/>
        </w:rPr>
        <w:t>党委学生工作部复核；</w:t>
      </w:r>
    </w:p>
    <w:p w14:paraId="05ACF2A2">
      <w:pPr>
        <w:numPr>
          <w:ilvl w:val="12"/>
          <w:numId w:val="0"/>
        </w:num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仿宋_GB2312" w:hAnsi="仿宋_GB2312" w:cs="仿宋_GB2312" w:hint="eastAsia"/>
          <w:kern w:val="2"/>
          <w:szCs w:val="21"/>
          <w:lang w:val="en-US" w:eastAsia="zh-CN"/>
        </w:rPr>
        <w:t>4.</w:t>
      </w:r>
      <w:r>
        <w:rPr>
          <w:rFonts w:cs="Times New Roman" w:hint="eastAsia"/>
          <w:kern w:val="0"/>
          <w:szCs w:val="32"/>
        </w:rPr>
        <w:t>学校审议、公示评审结果；</w:t>
      </w:r>
    </w:p>
    <w:p w14:paraId="56E4F4BC">
      <w:pPr>
        <w:numPr>
          <w:ilvl w:val="12"/>
          <w:numId w:val="0"/>
        </w:num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仿宋_GB2312" w:hAnsi="仿宋_GB2312" w:cs="仿宋_GB2312" w:hint="eastAsia"/>
          <w:kern w:val="2"/>
          <w:szCs w:val="21"/>
          <w:lang w:val="en-US" w:eastAsia="zh-CN"/>
        </w:rPr>
        <w:t>5.</w:t>
      </w:r>
      <w:r>
        <w:rPr>
          <w:rFonts w:cs="Times New Roman" w:hint="eastAsia"/>
          <w:kern w:val="0"/>
          <w:szCs w:val="32"/>
        </w:rPr>
        <w:t>捐赠方确定最终获奖名单；</w:t>
      </w:r>
    </w:p>
    <w:p w14:paraId="288DBFDE">
      <w:pPr>
        <w:numPr>
          <w:ilvl w:val="12"/>
          <w:numId w:val="0"/>
        </w:num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仿宋_GB2312" w:hAnsi="仿宋_GB2312" w:cs="仿宋_GB2312" w:hint="eastAsia"/>
          <w:kern w:val="2"/>
          <w:szCs w:val="21"/>
          <w:lang w:val="en-US" w:eastAsia="zh-CN"/>
        </w:rPr>
        <w:t>6.</w:t>
      </w:r>
      <w:r>
        <w:rPr>
          <w:rFonts w:ascii="仿宋_GB2312" w:hAnsi="仿宋_GB2312" w:cs="仿宋_GB2312" w:hint="eastAsia"/>
          <w:kern w:val="2"/>
          <w:szCs w:val="21"/>
        </w:rPr>
        <w:t>学</w:t>
      </w:r>
      <w:r>
        <w:rPr>
          <w:rFonts w:cs="Times New Roman" w:hint="eastAsia"/>
          <w:kern w:val="0"/>
          <w:szCs w:val="32"/>
        </w:rPr>
        <w:t>校发布表彰文件，颁发荣誉证书并发放奖学金。</w:t>
      </w:r>
    </w:p>
    <w:p w14:paraId="61066CE1">
      <w:pPr>
        <w:ind w:firstLine="640" w:firstLineChars="200"/>
        <w:jc w:val="both"/>
        <w:rPr>
          <w:rFonts w:ascii="黑体" w:eastAsia="黑体" w:hAnsi="黑体" w:cs="黑体"/>
          <w:kern w:val="0"/>
          <w:szCs w:val="32"/>
        </w:rPr>
      </w:pPr>
      <w:bookmarkStart w:id="1" w:name="_Hlk179296808"/>
      <w:r>
        <w:rPr>
          <w:rFonts w:ascii="黑体" w:eastAsia="黑体" w:hAnsi="黑体" w:cs="黑体" w:hint="eastAsia"/>
          <w:kern w:val="0"/>
          <w:szCs w:val="32"/>
        </w:rPr>
        <w:t>五、申请材料</w:t>
      </w:r>
    </w:p>
    <w:bookmarkEnd w:id="1"/>
    <w:p w14:paraId="4E8BEDA5">
      <w:pPr>
        <w:ind w:firstLine="640" w:firstLineChars="200"/>
        <w:jc w:val="both"/>
        <w:rPr>
          <w:rFonts w:cs="Times New Roman"/>
          <w:kern w:val="0"/>
          <w:szCs w:val="32"/>
        </w:rPr>
      </w:pPr>
      <w:bookmarkStart w:id="2" w:name="_Hlk179299917"/>
      <w:r>
        <w:rPr>
          <w:rFonts w:ascii="仿宋_GB2312" w:hAnsi="仿宋_GB2312" w:cs="仿宋_GB2312" w:hint="eastAsia"/>
          <w:kern w:val="2"/>
          <w:szCs w:val="21"/>
        </w:rPr>
        <w:t>1.</w:t>
      </w:r>
      <w:r>
        <w:rPr>
          <w:rFonts w:cs="Times New Roman" w:hint="eastAsia"/>
          <w:kern w:val="0"/>
          <w:szCs w:val="32"/>
        </w:rPr>
        <w:t>《中山大学林斌刘向东奖学金本科生申请表》（盖章扫描PDF版本）；</w:t>
      </w:r>
    </w:p>
    <w:p w14:paraId="6928C115">
      <w:p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仿宋_GB2312" w:hAnsi="仿宋_GB2312" w:cs="仿宋_GB2312" w:hint="eastAsia"/>
          <w:kern w:val="2"/>
          <w:szCs w:val="21"/>
        </w:rPr>
        <w:t>2.</w:t>
      </w:r>
      <w:r>
        <w:rPr>
          <w:rFonts w:cs="Times New Roman" w:hint="eastAsia"/>
          <w:kern w:val="0"/>
          <w:szCs w:val="32"/>
        </w:rPr>
        <w:t>《中山大学林斌刘向东奖学金研究生申请表》（盖章扫描PDF版本）；</w:t>
      </w:r>
    </w:p>
    <w:p w14:paraId="5B844348">
      <w:p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ascii="仿宋_GB2312" w:hAnsi="仿宋_GB2312" w:cs="仿宋_GB2312" w:hint="eastAsia"/>
          <w:kern w:val="2"/>
          <w:szCs w:val="21"/>
        </w:rPr>
        <w:t>3.</w:t>
      </w:r>
      <w:r>
        <w:rPr>
          <w:rFonts w:cs="Times New Roman" w:hint="eastAsia"/>
          <w:kern w:val="0"/>
          <w:szCs w:val="32"/>
        </w:rPr>
        <w:t>申请材料中涉及的获奖证明（请按照申请表填写的顺序排序，编制目录并整合成一个PDF）。</w:t>
      </w:r>
      <w:bookmarkEnd w:id="2"/>
    </w:p>
    <w:p w14:paraId="7C15F645">
      <w:pPr>
        <w:ind w:firstLine="640" w:firstLineChars="200"/>
        <w:jc w:val="both"/>
        <w:rPr>
          <w:rFonts w:ascii="黑体" w:eastAsia="黑体" w:hAnsi="黑体" w:cs="黑体"/>
          <w:kern w:val="0"/>
          <w:szCs w:val="32"/>
        </w:rPr>
      </w:pPr>
      <w:r>
        <w:rPr>
          <w:rFonts w:ascii="黑体" w:eastAsia="黑体" w:hAnsi="黑体" w:cs="黑体" w:hint="eastAsia"/>
          <w:kern w:val="0"/>
          <w:szCs w:val="32"/>
        </w:rPr>
        <w:t>六、材料报送</w:t>
      </w:r>
    </w:p>
    <w:p w14:paraId="7195C274">
      <w:pPr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cs="Times New Roman" w:hint="eastAsia"/>
          <w:kern w:val="0"/>
          <w:szCs w:val="32"/>
        </w:rPr>
        <w:t>请各相关院系于202</w:t>
      </w:r>
      <w:r>
        <w:rPr>
          <w:rFonts w:cs="Times New Roman"/>
          <w:kern w:val="0"/>
          <w:szCs w:val="32"/>
        </w:rPr>
        <w:t>6</w:t>
      </w:r>
      <w:r>
        <w:rPr>
          <w:rFonts w:cs="Times New Roman" w:hint="eastAsia"/>
          <w:kern w:val="0"/>
          <w:szCs w:val="32"/>
        </w:rPr>
        <w:t>年</w:t>
      </w:r>
      <w:r>
        <w:rPr>
          <w:rFonts w:cs="Times New Roman"/>
          <w:kern w:val="0"/>
          <w:szCs w:val="32"/>
        </w:rPr>
        <w:t>9</w:t>
      </w:r>
      <w:r>
        <w:rPr>
          <w:rFonts w:cs="Times New Roman" w:hint="eastAsia"/>
          <w:kern w:val="0"/>
          <w:szCs w:val="32"/>
        </w:rPr>
        <w:t>月</w:t>
      </w:r>
      <w:r>
        <w:rPr>
          <w:rFonts w:cs="Times New Roman"/>
          <w:kern w:val="0"/>
          <w:szCs w:val="32"/>
        </w:rPr>
        <w:t>7</w:t>
      </w:r>
      <w:r>
        <w:rPr>
          <w:rFonts w:cs="Times New Roman" w:hint="eastAsia"/>
          <w:kern w:val="0"/>
          <w:szCs w:val="32"/>
        </w:rPr>
        <w:t>日（周一）中午12:00前提交上述材料至公务云盘（提取码：CNKW）</w:t>
      </w:r>
    </w:p>
    <w:p w14:paraId="1951D30E">
      <w:pPr>
        <w:spacing w:line="540" w:lineRule="exact"/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Style w:val="Hyperlink"/>
          <w:rFonts w:cs="Times New Roman"/>
          <w:color w:val="auto"/>
          <w:kern w:val="0"/>
          <w:szCs w:val="32"/>
        </w:rPr>
        <w:t>https://pan.sysu.edu.cn/link/AA0AE10DCCD67640EF9EC2F116E8E4B835</w:t>
      </w:r>
    </w:p>
    <w:p w14:paraId="731A7DC0">
      <w:pPr>
        <w:spacing w:line="540" w:lineRule="exact"/>
        <w:jc w:val="both"/>
        <w:rPr>
          <w:rFonts w:cs="Times New Roman"/>
          <w:kern w:val="0"/>
          <w:szCs w:val="32"/>
        </w:rPr>
      </w:pPr>
    </w:p>
    <w:p w14:paraId="5A571B65">
      <w:pPr>
        <w:spacing w:line="540" w:lineRule="exact"/>
        <w:jc w:val="both"/>
        <w:rPr>
          <w:rFonts w:cs="Times New Roman"/>
          <w:kern w:val="0"/>
          <w:szCs w:val="32"/>
        </w:rPr>
      </w:pPr>
      <w:r>
        <w:rPr>
          <w:rFonts w:cs="Times New Roman" w:hint="eastAsia"/>
          <w:kern w:val="0"/>
          <w:szCs w:val="32"/>
        </w:rPr>
        <w:t xml:space="preserve">    附件：</w:t>
      </w:r>
      <w:r>
        <w:rPr>
          <w:rFonts w:cs="Times New Roman"/>
          <w:kern w:val="0"/>
          <w:szCs w:val="32"/>
        </w:rPr>
        <w:t>1.</w:t>
      </w:r>
      <w:r>
        <w:rPr>
          <w:rFonts w:cs="Times New Roman" w:hint="eastAsia"/>
          <w:kern w:val="0"/>
          <w:szCs w:val="32"/>
        </w:rPr>
        <w:t>中山大学林斌刘向东奖学金本科生申请表</w:t>
      </w:r>
    </w:p>
    <w:p w14:paraId="5AC2DA37">
      <w:pPr>
        <w:numPr>
          <w:ilvl w:val="12"/>
          <w:numId w:val="0"/>
        </w:numPr>
        <w:spacing w:line="540" w:lineRule="exact"/>
        <w:ind w:firstLine="1600" w:firstLineChars="500"/>
        <w:jc w:val="both"/>
        <w:rPr>
          <w:rFonts w:cs="Times New Roman"/>
          <w:kern w:val="0"/>
          <w:szCs w:val="32"/>
        </w:rPr>
      </w:pPr>
      <w:bookmarkStart w:id="3" w:name="_Hlk179299377"/>
      <w:r>
        <w:rPr>
          <w:rFonts w:cs="Times New Roman"/>
          <w:kern w:val="0"/>
          <w:szCs w:val="32"/>
        </w:rPr>
        <w:t>2.</w:t>
      </w:r>
      <w:r>
        <w:rPr>
          <w:rFonts w:cs="Times New Roman" w:hint="eastAsia"/>
          <w:kern w:val="0"/>
          <w:szCs w:val="32"/>
        </w:rPr>
        <w:t>中山大学</w:t>
      </w:r>
      <w:bookmarkEnd w:id="3"/>
      <w:r>
        <w:rPr>
          <w:rFonts w:cs="Times New Roman" w:hint="eastAsia"/>
          <w:kern w:val="0"/>
          <w:szCs w:val="32"/>
        </w:rPr>
        <w:t>林斌刘向东奖学金研究生申请表</w:t>
      </w:r>
    </w:p>
    <w:p w14:paraId="003A58BC">
      <w:pPr>
        <w:spacing w:line="540" w:lineRule="exact"/>
        <w:jc w:val="both"/>
        <w:rPr>
          <w:rFonts w:cs="Times New Roman"/>
          <w:kern w:val="0"/>
          <w:szCs w:val="32"/>
        </w:rPr>
      </w:pPr>
    </w:p>
    <w:p w14:paraId="4B4934AC">
      <w:pPr>
        <w:spacing w:line="540" w:lineRule="exact"/>
        <w:jc w:val="both"/>
        <w:rPr>
          <w:rFonts w:cs="Times New Roman"/>
          <w:kern w:val="0"/>
          <w:szCs w:val="32"/>
        </w:rPr>
      </w:pPr>
    </w:p>
    <w:p w14:paraId="596AD539">
      <w:pPr>
        <w:spacing w:line="540" w:lineRule="exact"/>
        <w:jc w:val="both"/>
        <w:rPr>
          <w:rFonts w:cs="Times New Roman"/>
          <w:kern w:val="0"/>
          <w:szCs w:val="32"/>
        </w:rPr>
      </w:pPr>
      <w:bookmarkStart w:id="4" w:name="_GoBack"/>
      <w:bookmarkEnd w:id="4"/>
    </w:p>
    <w:p w14:paraId="7282DCFF">
      <w:pPr>
        <w:wordWrap w:val="0"/>
        <w:spacing w:line="540" w:lineRule="exact"/>
        <w:jc w:val="right"/>
        <w:rPr>
          <w:rFonts w:cs="Times New Roman"/>
          <w:kern w:val="0"/>
          <w:szCs w:val="32"/>
        </w:rPr>
      </w:pPr>
      <w:r>
        <w:rPr>
          <w:rFonts w:cs="Times New Roman" w:hint="eastAsia"/>
          <w:kern w:val="0"/>
          <w:szCs w:val="32"/>
        </w:rPr>
        <w:t xml:space="preserve">党委学生工作部 </w:t>
      </w:r>
    </w:p>
    <w:p w14:paraId="21652371">
      <w:pPr>
        <w:spacing w:line="540" w:lineRule="exact"/>
        <w:jc w:val="right"/>
        <w:rPr>
          <w:rFonts w:cs="Times New Roman"/>
          <w:kern w:val="0"/>
          <w:szCs w:val="32"/>
        </w:rPr>
      </w:pPr>
      <w:r>
        <w:rPr>
          <w:rFonts w:cs="Times New Roman"/>
          <w:kern w:val="0"/>
          <w:szCs w:val="32"/>
        </w:rPr>
        <w:t xml:space="preserve"> 2026</w:t>
      </w:r>
      <w:r>
        <w:rPr>
          <w:rFonts w:cs="Times New Roman" w:hint="eastAsia"/>
          <w:kern w:val="0"/>
          <w:szCs w:val="32"/>
        </w:rPr>
        <w:t>年</w:t>
      </w:r>
      <w:r>
        <w:rPr>
          <w:rFonts w:cs="Times New Roman"/>
          <w:kern w:val="0"/>
          <w:szCs w:val="32"/>
        </w:rPr>
        <w:t>8</w:t>
      </w:r>
      <w:r>
        <w:rPr>
          <w:rFonts w:cs="Times New Roman" w:hint="eastAsia"/>
          <w:kern w:val="0"/>
          <w:szCs w:val="32"/>
        </w:rPr>
        <w:t>月</w:t>
      </w:r>
      <w:r>
        <w:rPr>
          <w:rFonts w:cs="Times New Roman"/>
          <w:kern w:val="0"/>
          <w:szCs w:val="32"/>
        </w:rPr>
        <w:t>20</w:t>
      </w:r>
      <w:r>
        <w:rPr>
          <w:rFonts w:cs="Times New Roman" w:hint="eastAsia"/>
          <w:kern w:val="0"/>
          <w:szCs w:val="32"/>
        </w:rPr>
        <w:t>日</w:t>
      </w:r>
    </w:p>
    <w:p w14:paraId="400D62D1">
      <w:pPr>
        <w:spacing w:line="540" w:lineRule="exact"/>
        <w:jc w:val="both"/>
        <w:rPr>
          <w:rFonts w:cs="Times New Roman"/>
          <w:kern w:val="0"/>
          <w:szCs w:val="32"/>
        </w:rPr>
      </w:pPr>
    </w:p>
    <w:p w14:paraId="5C94D1AD">
      <w:pPr>
        <w:spacing w:line="54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5327015</wp:posOffset>
                </wp:positionH>
                <wp:positionV relativeFrom="paragraph">
                  <wp:posOffset>537845</wp:posOffset>
                </wp:positionV>
                <wp:extent cx="9525" cy="9525"/>
                <wp:effectExtent l="0" t="0" r="0" b="0"/>
                <wp:wrapNone/>
                <wp:docPr id="6" name="Ink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xmlns:r="http://schemas.openxmlformats.org/officeDocument/2006/relationships" xmlns:w14="http://schemas.microsoft.com/office/word/2010/wordml" bwMode="auto" r:id="rId7">
                      <w14:nvContentPartPr>
                        <w14:cNvContentPartPr>
                          <a:cpLocks noChangeAspect="1"/>
                        </w14:cNvContentPartPr>
                      </w14:nvContentPartPr>
                      <w14:xfrm>
                        <a:off x="0" y="0"/>
                        <a:ext cx="9525" cy="9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6" o:spid="_x0000_s1028" type="#_x0000_t75" style="width:0.75pt;height:0.75pt;margin-top:42.35pt;margin-left:419.45pt;mso-height-relative:page;mso-width-relative:page;position:absolute;z-index:251667456" coordsize="21600,21600">
                <v:imagedata r:id="rId8" o:title=""/>
              </v:shape>
            </w:pict>
          </mc:Fallback>
        </mc:AlternateContent>
      </w:r>
      <w:r>
        <w:rPr>
          <w:rFonts w:cs="Times New Roman" w:hint="eastAsia"/>
          <w:szCs w:val="32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8519160</wp:posOffset>
                </wp:positionH>
                <wp:positionV relativeFrom="paragraph">
                  <wp:posOffset>2604770</wp:posOffset>
                </wp:positionV>
                <wp:extent cx="29210" cy="26670"/>
                <wp:effectExtent l="4445" t="4445" r="4445" b="6985"/>
                <wp:wrapNone/>
                <wp:docPr id="7" name="墨迹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xmlns:r="http://schemas.openxmlformats.org/officeDocument/2006/relationships" xmlns:w14="http://schemas.microsoft.com/office/word/2010/wordml" bwMode="auto" r:id="rId9">
                      <w14:nvContentPartPr>
                        <w14:cNvContentPartPr>
                          <a:cpLocks noChangeAspect="1"/>
                        </w14:cNvContentPartPr>
                      </w14:nvContentPartPr>
                      <w14:xfrm>
                        <a:off x="0" y="0"/>
                        <a:ext cx="29210" cy="26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_x0000_s1026" o:spid="_x0000_s1029" type="#_x0000_t75" style="width:2.3pt;height:2.1pt;margin-top:205.1pt;margin-left:670.8pt;mso-height-relative:page;mso-width-relative:page;position:absolute;z-index:251665408" coordsize="21600,21600">
                <v:imagedata r:id="rId10" o:title=""/>
              </v:shape>
            </w:pict>
          </mc:Fallback>
        </mc:AlternateContent>
      </w:r>
      <w:r>
        <w:rPr>
          <w:rFonts w:cs="Times New Roman" w:hint="eastAsia"/>
          <w:szCs w:val="32"/>
        </w:rPr>
        <w:t>（联系人：杨老师，020-8411</w:t>
      </w:r>
      <w:r>
        <w:rPr>
          <w:rFonts w:cs="Times New Roman"/>
          <w:szCs w:val="32"/>
        </w:rPr>
        <w:t>1674</w:t>
      </w:r>
      <w:r>
        <w:rPr>
          <w:rFonts w:cs="Times New Roman" w:hint="eastAsia"/>
          <w:kern w:val="0"/>
          <w:szCs w:val="32"/>
        </w:rPr>
        <w:t>；高老师，</w:t>
      </w:r>
      <w:r>
        <w:rPr>
          <w:rFonts w:cs="Times New Roman"/>
          <w:kern w:val="0"/>
          <w:szCs w:val="32"/>
        </w:rPr>
        <w:t>020-84112806</w:t>
      </w:r>
      <w:r>
        <w:rPr>
          <w:rFonts w:cs="Times New Roman" w:hint="eastAsia"/>
          <w:szCs w:val="32"/>
        </w:rPr>
        <w:t>）</w:t>
      </w:r>
    </w:p>
    <w:p w14:paraId="543CCD50">
      <w:pPr>
        <w:spacing w:line="540" w:lineRule="exact"/>
        <w:jc w:val="center"/>
        <w:rPr>
          <w:rFonts w:cs="Times New Roman"/>
          <w:szCs w:val="32"/>
        </w:rPr>
      </w:pPr>
    </w:p>
    <w:p w14:paraId="3B9D4C61">
      <w:pPr>
        <w:spacing w:line="540" w:lineRule="exact"/>
        <w:jc w:val="both"/>
        <w:rPr>
          <w:rFonts w:ascii="仿宋_GB2312"/>
          <w:szCs w:val="32"/>
        </w:rPr>
      </w:pPr>
    </w:p>
    <w:sectPr>
      <w:footerReference w:type="even" r:id="rId11"/>
      <w:footerReference w:type="default" r:id="rId12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num="1"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297F4A99-23E9-4D33-B542-2475D874A714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71E90AED-FFAF-4B06-B930-706241C9D074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3" w:fontKey="{1F89B788-06C8-4E53-810A-B8AA4B4998F2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4" w:fontKey="{89C89461-451F-4F4A-BF0B-5A28B0F62B0E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5" w:fontKey="{2C07DA7E-E3BA-446A-A2FF-CD01C1CDA11B}"/>
  </w:font>
  <w:font w:name="Cambria">
    <w:charset w:val="00"/>
    <w:family w:val="auto"/>
    <w:pitch w:val="default"/>
    <w:embedRegular r:id="rId6" w:fontKey="{BA09D722-8EB2-47B2-944E-759EAB558E3C}"/>
  </w:font>
  <w:font w:name="新細明體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14:paraId="29A6E3E0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14:paraId="2481B485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5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bordersDoNotSurroundHeader/>
  <w:bordersDoNotSurroundFooter/>
  <w:attachedTemplate r:id="rId1"/>
  <w:trackRevisions/>
  <w:defaultTabStop w:val="420"/>
  <w:evenAndOddHeaders/>
  <w:drawingGridHorizontalSpacing w:val="156"/>
  <w:drawingGridVerticalSpacing w:val="577"/>
  <w:noPunctuationKerning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2919"/>
    <w:rsid w:val="00016F07"/>
    <w:rsid w:val="00023F2E"/>
    <w:rsid w:val="00024F5D"/>
    <w:rsid w:val="00030B15"/>
    <w:rsid w:val="000403A2"/>
    <w:rsid w:val="00041406"/>
    <w:rsid w:val="000416E4"/>
    <w:rsid w:val="00047AA4"/>
    <w:rsid w:val="00051C01"/>
    <w:rsid w:val="00053C7C"/>
    <w:rsid w:val="00063EBF"/>
    <w:rsid w:val="00072C49"/>
    <w:rsid w:val="000750CA"/>
    <w:rsid w:val="00084525"/>
    <w:rsid w:val="000A22ED"/>
    <w:rsid w:val="000A388F"/>
    <w:rsid w:val="000B3631"/>
    <w:rsid w:val="000B680E"/>
    <w:rsid w:val="000C3DB3"/>
    <w:rsid w:val="000D321B"/>
    <w:rsid w:val="000D43D7"/>
    <w:rsid w:val="000D4E91"/>
    <w:rsid w:val="000D55BB"/>
    <w:rsid w:val="000D6A64"/>
    <w:rsid w:val="000D7BDA"/>
    <w:rsid w:val="000E3BC9"/>
    <w:rsid w:val="000E5479"/>
    <w:rsid w:val="000F4A7F"/>
    <w:rsid w:val="001001BF"/>
    <w:rsid w:val="00111158"/>
    <w:rsid w:val="00111975"/>
    <w:rsid w:val="00115BDE"/>
    <w:rsid w:val="001218E9"/>
    <w:rsid w:val="00137BA5"/>
    <w:rsid w:val="0014253B"/>
    <w:rsid w:val="00145A69"/>
    <w:rsid w:val="001509FA"/>
    <w:rsid w:val="00151944"/>
    <w:rsid w:val="00151A47"/>
    <w:rsid w:val="001647FA"/>
    <w:rsid w:val="00175532"/>
    <w:rsid w:val="00180691"/>
    <w:rsid w:val="00183EE3"/>
    <w:rsid w:val="0018744E"/>
    <w:rsid w:val="001918DA"/>
    <w:rsid w:val="00192A77"/>
    <w:rsid w:val="00193666"/>
    <w:rsid w:val="00197B13"/>
    <w:rsid w:val="001A15AC"/>
    <w:rsid w:val="001A4D7B"/>
    <w:rsid w:val="001A4EC5"/>
    <w:rsid w:val="001B2074"/>
    <w:rsid w:val="001C0A86"/>
    <w:rsid w:val="001C28C3"/>
    <w:rsid w:val="001C4193"/>
    <w:rsid w:val="001C6C10"/>
    <w:rsid w:val="001D22C2"/>
    <w:rsid w:val="001D4B9C"/>
    <w:rsid w:val="001E2081"/>
    <w:rsid w:val="001F0E8A"/>
    <w:rsid w:val="001F5A7C"/>
    <w:rsid w:val="00203EE6"/>
    <w:rsid w:val="0020574D"/>
    <w:rsid w:val="00210E59"/>
    <w:rsid w:val="00212AAF"/>
    <w:rsid w:val="00216360"/>
    <w:rsid w:val="00221936"/>
    <w:rsid w:val="00221B66"/>
    <w:rsid w:val="002320F2"/>
    <w:rsid w:val="002335E6"/>
    <w:rsid w:val="00235306"/>
    <w:rsid w:val="002411EF"/>
    <w:rsid w:val="00250A44"/>
    <w:rsid w:val="00250F5E"/>
    <w:rsid w:val="00251D5E"/>
    <w:rsid w:val="00252C12"/>
    <w:rsid w:val="002549B2"/>
    <w:rsid w:val="00255631"/>
    <w:rsid w:val="0026125E"/>
    <w:rsid w:val="00261271"/>
    <w:rsid w:val="0026154A"/>
    <w:rsid w:val="00262190"/>
    <w:rsid w:val="00262C5B"/>
    <w:rsid w:val="00262F8B"/>
    <w:rsid w:val="00264578"/>
    <w:rsid w:val="00265CBA"/>
    <w:rsid w:val="002676B0"/>
    <w:rsid w:val="002718AC"/>
    <w:rsid w:val="00274CD4"/>
    <w:rsid w:val="0028675C"/>
    <w:rsid w:val="002879CB"/>
    <w:rsid w:val="00297229"/>
    <w:rsid w:val="002A00D7"/>
    <w:rsid w:val="002A254B"/>
    <w:rsid w:val="002A2EB6"/>
    <w:rsid w:val="002A5C8B"/>
    <w:rsid w:val="002A6CB4"/>
    <w:rsid w:val="002B0B32"/>
    <w:rsid w:val="002B1DCF"/>
    <w:rsid w:val="002C0736"/>
    <w:rsid w:val="002C32E7"/>
    <w:rsid w:val="002D1923"/>
    <w:rsid w:val="002D2105"/>
    <w:rsid w:val="002D4677"/>
    <w:rsid w:val="002D53BC"/>
    <w:rsid w:val="002E058D"/>
    <w:rsid w:val="002E2A09"/>
    <w:rsid w:val="002E2D21"/>
    <w:rsid w:val="002E667E"/>
    <w:rsid w:val="002E6FDB"/>
    <w:rsid w:val="002E7014"/>
    <w:rsid w:val="002F0783"/>
    <w:rsid w:val="002F679A"/>
    <w:rsid w:val="00300394"/>
    <w:rsid w:val="0030202D"/>
    <w:rsid w:val="003025FA"/>
    <w:rsid w:val="0030566A"/>
    <w:rsid w:val="00305901"/>
    <w:rsid w:val="00310A7F"/>
    <w:rsid w:val="00311EDE"/>
    <w:rsid w:val="0031467A"/>
    <w:rsid w:val="003155BA"/>
    <w:rsid w:val="003161C4"/>
    <w:rsid w:val="00321A5F"/>
    <w:rsid w:val="00330A72"/>
    <w:rsid w:val="00344630"/>
    <w:rsid w:val="00346687"/>
    <w:rsid w:val="003539FC"/>
    <w:rsid w:val="003565F7"/>
    <w:rsid w:val="00356E81"/>
    <w:rsid w:val="00364907"/>
    <w:rsid w:val="00365914"/>
    <w:rsid w:val="00374053"/>
    <w:rsid w:val="00382454"/>
    <w:rsid w:val="00383857"/>
    <w:rsid w:val="003838FA"/>
    <w:rsid w:val="00384C46"/>
    <w:rsid w:val="00387133"/>
    <w:rsid w:val="00387B85"/>
    <w:rsid w:val="00387DBF"/>
    <w:rsid w:val="003931F3"/>
    <w:rsid w:val="00397B82"/>
    <w:rsid w:val="003A3701"/>
    <w:rsid w:val="003B161A"/>
    <w:rsid w:val="003B621E"/>
    <w:rsid w:val="003C3EA5"/>
    <w:rsid w:val="003C4BE5"/>
    <w:rsid w:val="003D2FE4"/>
    <w:rsid w:val="003D4369"/>
    <w:rsid w:val="003D5B29"/>
    <w:rsid w:val="003E0EF6"/>
    <w:rsid w:val="003E1CA3"/>
    <w:rsid w:val="003F102E"/>
    <w:rsid w:val="003F1818"/>
    <w:rsid w:val="003F1BC9"/>
    <w:rsid w:val="003F359D"/>
    <w:rsid w:val="004001F5"/>
    <w:rsid w:val="0040599C"/>
    <w:rsid w:val="00406824"/>
    <w:rsid w:val="00407D04"/>
    <w:rsid w:val="00414391"/>
    <w:rsid w:val="0041724D"/>
    <w:rsid w:val="004205F1"/>
    <w:rsid w:val="00422764"/>
    <w:rsid w:val="00431F3B"/>
    <w:rsid w:val="0043775A"/>
    <w:rsid w:val="00440491"/>
    <w:rsid w:val="00442E6D"/>
    <w:rsid w:val="00445496"/>
    <w:rsid w:val="004547EE"/>
    <w:rsid w:val="00454BA5"/>
    <w:rsid w:val="00455838"/>
    <w:rsid w:val="0045690D"/>
    <w:rsid w:val="0046474B"/>
    <w:rsid w:val="00465033"/>
    <w:rsid w:val="00470269"/>
    <w:rsid w:val="004814C5"/>
    <w:rsid w:val="00484FE5"/>
    <w:rsid w:val="004860CE"/>
    <w:rsid w:val="00493898"/>
    <w:rsid w:val="004A00C3"/>
    <w:rsid w:val="004A0DA1"/>
    <w:rsid w:val="004A25B7"/>
    <w:rsid w:val="004A3E5C"/>
    <w:rsid w:val="004B0AE1"/>
    <w:rsid w:val="004C25F4"/>
    <w:rsid w:val="004C42D8"/>
    <w:rsid w:val="004C5FBC"/>
    <w:rsid w:val="004D0937"/>
    <w:rsid w:val="004E4890"/>
    <w:rsid w:val="004F7383"/>
    <w:rsid w:val="0051292F"/>
    <w:rsid w:val="005143BC"/>
    <w:rsid w:val="005179E6"/>
    <w:rsid w:val="00523082"/>
    <w:rsid w:val="00537AD8"/>
    <w:rsid w:val="0054019C"/>
    <w:rsid w:val="005418FB"/>
    <w:rsid w:val="005524C1"/>
    <w:rsid w:val="00554450"/>
    <w:rsid w:val="00560AF1"/>
    <w:rsid w:val="005615E7"/>
    <w:rsid w:val="0056250E"/>
    <w:rsid w:val="00575B43"/>
    <w:rsid w:val="005770C1"/>
    <w:rsid w:val="00590632"/>
    <w:rsid w:val="00594DF1"/>
    <w:rsid w:val="005A02CB"/>
    <w:rsid w:val="005B7AE8"/>
    <w:rsid w:val="005D0229"/>
    <w:rsid w:val="005D1B1A"/>
    <w:rsid w:val="005D4DA0"/>
    <w:rsid w:val="005E0B0C"/>
    <w:rsid w:val="005E36DA"/>
    <w:rsid w:val="005F0881"/>
    <w:rsid w:val="005F1222"/>
    <w:rsid w:val="005F5B62"/>
    <w:rsid w:val="00610F00"/>
    <w:rsid w:val="00632ADE"/>
    <w:rsid w:val="00632CB9"/>
    <w:rsid w:val="00633F67"/>
    <w:rsid w:val="00634BFD"/>
    <w:rsid w:val="0063734E"/>
    <w:rsid w:val="006432B5"/>
    <w:rsid w:val="0065122A"/>
    <w:rsid w:val="0065444F"/>
    <w:rsid w:val="006608DA"/>
    <w:rsid w:val="00661207"/>
    <w:rsid w:val="00661671"/>
    <w:rsid w:val="00662549"/>
    <w:rsid w:val="0067328F"/>
    <w:rsid w:val="00680E17"/>
    <w:rsid w:val="00681F48"/>
    <w:rsid w:val="006868FA"/>
    <w:rsid w:val="00692FFA"/>
    <w:rsid w:val="00694016"/>
    <w:rsid w:val="006A7EF3"/>
    <w:rsid w:val="006B4F37"/>
    <w:rsid w:val="006D28FF"/>
    <w:rsid w:val="006D6474"/>
    <w:rsid w:val="006E0048"/>
    <w:rsid w:val="006E17F3"/>
    <w:rsid w:val="006E1C8F"/>
    <w:rsid w:val="006E2841"/>
    <w:rsid w:val="006F0D90"/>
    <w:rsid w:val="006F1482"/>
    <w:rsid w:val="006F3B79"/>
    <w:rsid w:val="0070553E"/>
    <w:rsid w:val="00711165"/>
    <w:rsid w:val="00713215"/>
    <w:rsid w:val="0071516C"/>
    <w:rsid w:val="00717D34"/>
    <w:rsid w:val="00721BFD"/>
    <w:rsid w:val="007365C2"/>
    <w:rsid w:val="00737107"/>
    <w:rsid w:val="00745490"/>
    <w:rsid w:val="00745D45"/>
    <w:rsid w:val="007613F7"/>
    <w:rsid w:val="0076762B"/>
    <w:rsid w:val="00780924"/>
    <w:rsid w:val="00783E5A"/>
    <w:rsid w:val="0078434A"/>
    <w:rsid w:val="007865A6"/>
    <w:rsid w:val="00792385"/>
    <w:rsid w:val="007B3889"/>
    <w:rsid w:val="007B6780"/>
    <w:rsid w:val="007C31B7"/>
    <w:rsid w:val="007D2BC8"/>
    <w:rsid w:val="007D6DB6"/>
    <w:rsid w:val="007D6DBC"/>
    <w:rsid w:val="007E05CA"/>
    <w:rsid w:val="007E0F81"/>
    <w:rsid w:val="007F0397"/>
    <w:rsid w:val="007F09B3"/>
    <w:rsid w:val="007F1A60"/>
    <w:rsid w:val="007F34B4"/>
    <w:rsid w:val="007F57BB"/>
    <w:rsid w:val="007F740E"/>
    <w:rsid w:val="00804651"/>
    <w:rsid w:val="00804ADA"/>
    <w:rsid w:val="00812A08"/>
    <w:rsid w:val="008147C5"/>
    <w:rsid w:val="0082561E"/>
    <w:rsid w:val="00825DF7"/>
    <w:rsid w:val="008277BD"/>
    <w:rsid w:val="00833A3B"/>
    <w:rsid w:val="00836FF4"/>
    <w:rsid w:val="00841379"/>
    <w:rsid w:val="00845269"/>
    <w:rsid w:val="0085406F"/>
    <w:rsid w:val="008548D6"/>
    <w:rsid w:val="00855E17"/>
    <w:rsid w:val="00865876"/>
    <w:rsid w:val="0086691F"/>
    <w:rsid w:val="00885C5E"/>
    <w:rsid w:val="00886BF3"/>
    <w:rsid w:val="00887165"/>
    <w:rsid w:val="00894B30"/>
    <w:rsid w:val="00895D5E"/>
    <w:rsid w:val="008A57A9"/>
    <w:rsid w:val="008A7B50"/>
    <w:rsid w:val="008B16A5"/>
    <w:rsid w:val="008B3573"/>
    <w:rsid w:val="008B4169"/>
    <w:rsid w:val="008C0B55"/>
    <w:rsid w:val="008C2E9E"/>
    <w:rsid w:val="008D25B2"/>
    <w:rsid w:val="008D74CB"/>
    <w:rsid w:val="008E3EE2"/>
    <w:rsid w:val="008E72FD"/>
    <w:rsid w:val="008F2A63"/>
    <w:rsid w:val="008F44B5"/>
    <w:rsid w:val="008F6C4F"/>
    <w:rsid w:val="00900508"/>
    <w:rsid w:val="009007FF"/>
    <w:rsid w:val="009106E6"/>
    <w:rsid w:val="009146E6"/>
    <w:rsid w:val="00915C1F"/>
    <w:rsid w:val="009173EA"/>
    <w:rsid w:val="0091757C"/>
    <w:rsid w:val="009210A7"/>
    <w:rsid w:val="009334BC"/>
    <w:rsid w:val="009428A3"/>
    <w:rsid w:val="00943503"/>
    <w:rsid w:val="009463C7"/>
    <w:rsid w:val="00950775"/>
    <w:rsid w:val="0097056F"/>
    <w:rsid w:val="00971BBF"/>
    <w:rsid w:val="009731C2"/>
    <w:rsid w:val="0097538A"/>
    <w:rsid w:val="0098132A"/>
    <w:rsid w:val="009843AD"/>
    <w:rsid w:val="00991938"/>
    <w:rsid w:val="00992688"/>
    <w:rsid w:val="00992A68"/>
    <w:rsid w:val="00995424"/>
    <w:rsid w:val="009A1A07"/>
    <w:rsid w:val="009A479A"/>
    <w:rsid w:val="009A5ED5"/>
    <w:rsid w:val="009B7B09"/>
    <w:rsid w:val="009C5E5B"/>
    <w:rsid w:val="009C641F"/>
    <w:rsid w:val="009C6721"/>
    <w:rsid w:val="009D6122"/>
    <w:rsid w:val="009E1217"/>
    <w:rsid w:val="009E78A8"/>
    <w:rsid w:val="009F0B71"/>
    <w:rsid w:val="00A11AE0"/>
    <w:rsid w:val="00A14F7B"/>
    <w:rsid w:val="00A25DC7"/>
    <w:rsid w:val="00A27439"/>
    <w:rsid w:val="00A31E34"/>
    <w:rsid w:val="00A41ED0"/>
    <w:rsid w:val="00A4217C"/>
    <w:rsid w:val="00A566E8"/>
    <w:rsid w:val="00A604BF"/>
    <w:rsid w:val="00A615C6"/>
    <w:rsid w:val="00A6418C"/>
    <w:rsid w:val="00A64785"/>
    <w:rsid w:val="00A72919"/>
    <w:rsid w:val="00A72C2F"/>
    <w:rsid w:val="00A750A5"/>
    <w:rsid w:val="00A82250"/>
    <w:rsid w:val="00A915EA"/>
    <w:rsid w:val="00A97580"/>
    <w:rsid w:val="00AB31BB"/>
    <w:rsid w:val="00AB438C"/>
    <w:rsid w:val="00AB7102"/>
    <w:rsid w:val="00AC0226"/>
    <w:rsid w:val="00AC262F"/>
    <w:rsid w:val="00AC421A"/>
    <w:rsid w:val="00AC4EBF"/>
    <w:rsid w:val="00AC76DD"/>
    <w:rsid w:val="00AD21EC"/>
    <w:rsid w:val="00AD523A"/>
    <w:rsid w:val="00AE259A"/>
    <w:rsid w:val="00AF2D96"/>
    <w:rsid w:val="00AF7106"/>
    <w:rsid w:val="00B007AD"/>
    <w:rsid w:val="00B1657A"/>
    <w:rsid w:val="00B202BF"/>
    <w:rsid w:val="00B20FBC"/>
    <w:rsid w:val="00B32A22"/>
    <w:rsid w:val="00B3575B"/>
    <w:rsid w:val="00B35A42"/>
    <w:rsid w:val="00B367A4"/>
    <w:rsid w:val="00B40353"/>
    <w:rsid w:val="00B450EC"/>
    <w:rsid w:val="00B511CA"/>
    <w:rsid w:val="00B55956"/>
    <w:rsid w:val="00B56F9D"/>
    <w:rsid w:val="00B5704B"/>
    <w:rsid w:val="00B5725C"/>
    <w:rsid w:val="00B61AFC"/>
    <w:rsid w:val="00B61F5A"/>
    <w:rsid w:val="00B62D5B"/>
    <w:rsid w:val="00B647F4"/>
    <w:rsid w:val="00B66270"/>
    <w:rsid w:val="00B6687A"/>
    <w:rsid w:val="00B9730B"/>
    <w:rsid w:val="00B97420"/>
    <w:rsid w:val="00BA037B"/>
    <w:rsid w:val="00BC0B11"/>
    <w:rsid w:val="00BC57C8"/>
    <w:rsid w:val="00BD0D4A"/>
    <w:rsid w:val="00BD479B"/>
    <w:rsid w:val="00BE4DDF"/>
    <w:rsid w:val="00BE50C5"/>
    <w:rsid w:val="00BE5AC1"/>
    <w:rsid w:val="00BE7C73"/>
    <w:rsid w:val="00BF7B90"/>
    <w:rsid w:val="00C06D1C"/>
    <w:rsid w:val="00C1217F"/>
    <w:rsid w:val="00C12375"/>
    <w:rsid w:val="00C143EB"/>
    <w:rsid w:val="00C15C31"/>
    <w:rsid w:val="00C17A79"/>
    <w:rsid w:val="00C20D7F"/>
    <w:rsid w:val="00C241CC"/>
    <w:rsid w:val="00C30E21"/>
    <w:rsid w:val="00C32D03"/>
    <w:rsid w:val="00C4063D"/>
    <w:rsid w:val="00C4564A"/>
    <w:rsid w:val="00C45ACD"/>
    <w:rsid w:val="00C528DD"/>
    <w:rsid w:val="00C65761"/>
    <w:rsid w:val="00C67FB0"/>
    <w:rsid w:val="00C718DC"/>
    <w:rsid w:val="00C71999"/>
    <w:rsid w:val="00C7571C"/>
    <w:rsid w:val="00C806B1"/>
    <w:rsid w:val="00C84379"/>
    <w:rsid w:val="00C909A5"/>
    <w:rsid w:val="00C92D84"/>
    <w:rsid w:val="00CA0472"/>
    <w:rsid w:val="00CA274C"/>
    <w:rsid w:val="00CA4B67"/>
    <w:rsid w:val="00CB5607"/>
    <w:rsid w:val="00CB7931"/>
    <w:rsid w:val="00CC443F"/>
    <w:rsid w:val="00CC53CC"/>
    <w:rsid w:val="00CC6B7A"/>
    <w:rsid w:val="00CD2E11"/>
    <w:rsid w:val="00CD3F8F"/>
    <w:rsid w:val="00CD5DF7"/>
    <w:rsid w:val="00CE2AFA"/>
    <w:rsid w:val="00CE417D"/>
    <w:rsid w:val="00CF6BDD"/>
    <w:rsid w:val="00D0318A"/>
    <w:rsid w:val="00D03554"/>
    <w:rsid w:val="00D12D05"/>
    <w:rsid w:val="00D14342"/>
    <w:rsid w:val="00D14FB0"/>
    <w:rsid w:val="00D1638F"/>
    <w:rsid w:val="00D23351"/>
    <w:rsid w:val="00D27289"/>
    <w:rsid w:val="00D34516"/>
    <w:rsid w:val="00D36CA5"/>
    <w:rsid w:val="00D44762"/>
    <w:rsid w:val="00D4703F"/>
    <w:rsid w:val="00D60238"/>
    <w:rsid w:val="00D6090E"/>
    <w:rsid w:val="00D65005"/>
    <w:rsid w:val="00D65E9F"/>
    <w:rsid w:val="00D70363"/>
    <w:rsid w:val="00D717F7"/>
    <w:rsid w:val="00D82929"/>
    <w:rsid w:val="00D86C2D"/>
    <w:rsid w:val="00D9127E"/>
    <w:rsid w:val="00DA4C0C"/>
    <w:rsid w:val="00DB2FA2"/>
    <w:rsid w:val="00DC4672"/>
    <w:rsid w:val="00DC5EA3"/>
    <w:rsid w:val="00DD0D46"/>
    <w:rsid w:val="00DD29A6"/>
    <w:rsid w:val="00DD39B1"/>
    <w:rsid w:val="00DE1946"/>
    <w:rsid w:val="00DE2C1A"/>
    <w:rsid w:val="00DE58EC"/>
    <w:rsid w:val="00DF07D8"/>
    <w:rsid w:val="00DF149D"/>
    <w:rsid w:val="00DF5C13"/>
    <w:rsid w:val="00E042DE"/>
    <w:rsid w:val="00E04624"/>
    <w:rsid w:val="00E06BD0"/>
    <w:rsid w:val="00E144D0"/>
    <w:rsid w:val="00E225D6"/>
    <w:rsid w:val="00E24535"/>
    <w:rsid w:val="00E246D9"/>
    <w:rsid w:val="00E348B3"/>
    <w:rsid w:val="00E34E53"/>
    <w:rsid w:val="00E351EC"/>
    <w:rsid w:val="00E36AB3"/>
    <w:rsid w:val="00E42D3C"/>
    <w:rsid w:val="00E47A39"/>
    <w:rsid w:val="00E50372"/>
    <w:rsid w:val="00E50583"/>
    <w:rsid w:val="00E51733"/>
    <w:rsid w:val="00E546B9"/>
    <w:rsid w:val="00E633CA"/>
    <w:rsid w:val="00E65631"/>
    <w:rsid w:val="00E66E04"/>
    <w:rsid w:val="00E70A60"/>
    <w:rsid w:val="00E70F0E"/>
    <w:rsid w:val="00E71317"/>
    <w:rsid w:val="00E76223"/>
    <w:rsid w:val="00E81587"/>
    <w:rsid w:val="00E856FF"/>
    <w:rsid w:val="00E85A0E"/>
    <w:rsid w:val="00E85A94"/>
    <w:rsid w:val="00E877E1"/>
    <w:rsid w:val="00E905E6"/>
    <w:rsid w:val="00E92269"/>
    <w:rsid w:val="00E954E6"/>
    <w:rsid w:val="00EA230A"/>
    <w:rsid w:val="00EB792A"/>
    <w:rsid w:val="00EC59EE"/>
    <w:rsid w:val="00ED2457"/>
    <w:rsid w:val="00ED45C6"/>
    <w:rsid w:val="00ED498E"/>
    <w:rsid w:val="00ED61AA"/>
    <w:rsid w:val="00EE2718"/>
    <w:rsid w:val="00EE2994"/>
    <w:rsid w:val="00EE53E0"/>
    <w:rsid w:val="00EF0F70"/>
    <w:rsid w:val="00EF26D3"/>
    <w:rsid w:val="00F042C4"/>
    <w:rsid w:val="00F10BD3"/>
    <w:rsid w:val="00F20858"/>
    <w:rsid w:val="00F2123C"/>
    <w:rsid w:val="00F21D9F"/>
    <w:rsid w:val="00F25BC9"/>
    <w:rsid w:val="00F27225"/>
    <w:rsid w:val="00F34512"/>
    <w:rsid w:val="00F3552C"/>
    <w:rsid w:val="00F40E20"/>
    <w:rsid w:val="00F44C45"/>
    <w:rsid w:val="00F45429"/>
    <w:rsid w:val="00F5023E"/>
    <w:rsid w:val="00F509C0"/>
    <w:rsid w:val="00F51F0A"/>
    <w:rsid w:val="00F52992"/>
    <w:rsid w:val="00F52ABD"/>
    <w:rsid w:val="00F542FD"/>
    <w:rsid w:val="00F573C6"/>
    <w:rsid w:val="00F65AA4"/>
    <w:rsid w:val="00F75943"/>
    <w:rsid w:val="00F75C8E"/>
    <w:rsid w:val="00F844B0"/>
    <w:rsid w:val="00F92A95"/>
    <w:rsid w:val="00F934B2"/>
    <w:rsid w:val="00F94542"/>
    <w:rsid w:val="00FA4440"/>
    <w:rsid w:val="00FB37B4"/>
    <w:rsid w:val="00FC3FCB"/>
    <w:rsid w:val="00FD561B"/>
    <w:rsid w:val="00FE10C0"/>
    <w:rsid w:val="00FE63D0"/>
    <w:rsid w:val="00FF1E97"/>
    <w:rsid w:val="0171460E"/>
    <w:rsid w:val="043A5387"/>
    <w:rsid w:val="05341DD6"/>
    <w:rsid w:val="06AD1F41"/>
    <w:rsid w:val="06C947A0"/>
    <w:rsid w:val="08720275"/>
    <w:rsid w:val="09F81E7B"/>
    <w:rsid w:val="0A496AA6"/>
    <w:rsid w:val="0D7D6DA4"/>
    <w:rsid w:val="10071420"/>
    <w:rsid w:val="103D460F"/>
    <w:rsid w:val="112073B4"/>
    <w:rsid w:val="11904838"/>
    <w:rsid w:val="12380A2C"/>
    <w:rsid w:val="12392024"/>
    <w:rsid w:val="12DA13F3"/>
    <w:rsid w:val="141B0B6B"/>
    <w:rsid w:val="14640617"/>
    <w:rsid w:val="14F4357B"/>
    <w:rsid w:val="151C4C51"/>
    <w:rsid w:val="167F131F"/>
    <w:rsid w:val="17510F8F"/>
    <w:rsid w:val="18F97B9D"/>
    <w:rsid w:val="1AE6659C"/>
    <w:rsid w:val="1CC3186D"/>
    <w:rsid w:val="1FB67EFB"/>
    <w:rsid w:val="1FFF6E7D"/>
    <w:rsid w:val="20AD0837"/>
    <w:rsid w:val="227D47AE"/>
    <w:rsid w:val="2298224B"/>
    <w:rsid w:val="232201A9"/>
    <w:rsid w:val="284D302B"/>
    <w:rsid w:val="28B06FE5"/>
    <w:rsid w:val="2AD9777C"/>
    <w:rsid w:val="31F41A6F"/>
    <w:rsid w:val="32D95651"/>
    <w:rsid w:val="35E1027C"/>
    <w:rsid w:val="379751DB"/>
    <w:rsid w:val="387D291E"/>
    <w:rsid w:val="396A530C"/>
    <w:rsid w:val="3CFA1899"/>
    <w:rsid w:val="3E4405D4"/>
    <w:rsid w:val="4182569C"/>
    <w:rsid w:val="41D11FE7"/>
    <w:rsid w:val="453942C3"/>
    <w:rsid w:val="45ED6D0B"/>
    <w:rsid w:val="46FA32FD"/>
    <w:rsid w:val="4AD359D9"/>
    <w:rsid w:val="4B831AED"/>
    <w:rsid w:val="4B885703"/>
    <w:rsid w:val="4BA86EB8"/>
    <w:rsid w:val="4EE47A6A"/>
    <w:rsid w:val="4F5343DB"/>
    <w:rsid w:val="509A6FC9"/>
    <w:rsid w:val="52F61A46"/>
    <w:rsid w:val="5334256E"/>
    <w:rsid w:val="535350EA"/>
    <w:rsid w:val="535B7286"/>
    <w:rsid w:val="59972560"/>
    <w:rsid w:val="5A60685C"/>
    <w:rsid w:val="5AB442BE"/>
    <w:rsid w:val="5CD71DBE"/>
    <w:rsid w:val="60921A24"/>
    <w:rsid w:val="60C842D7"/>
    <w:rsid w:val="61FE0917"/>
    <w:rsid w:val="62506164"/>
    <w:rsid w:val="657333CA"/>
    <w:rsid w:val="65B464F6"/>
    <w:rsid w:val="66FD119D"/>
    <w:rsid w:val="678D3842"/>
    <w:rsid w:val="68BF3A9F"/>
    <w:rsid w:val="6991159B"/>
    <w:rsid w:val="6A1340B0"/>
    <w:rsid w:val="6A6A70F6"/>
    <w:rsid w:val="6D346C80"/>
    <w:rsid w:val="6D82064E"/>
    <w:rsid w:val="705376C8"/>
    <w:rsid w:val="724148A1"/>
    <w:rsid w:val="72C923CC"/>
    <w:rsid w:val="757A1B90"/>
    <w:rsid w:val="77916B28"/>
    <w:rsid w:val="77C96E79"/>
    <w:rsid w:val="789B0816"/>
    <w:rsid w:val="78C94376"/>
    <w:rsid w:val="798F6C59"/>
    <w:rsid w:val="7BD23BD0"/>
    <w:rsid w:val="7CBA3AAE"/>
    <w:rsid w:val="7FD50AB1"/>
  </w:rsids>
  <w:docVars>
    <w:docVar w:name="commondata" w:val="eyJoZGlkIjoiNjYwNGRjNzJiYjUyOWRiOTI2MmM5MWJhOThiZWQzNGUifQ=="/>
  </w:docVars>
  <m:mathPr>
    <m:mathFont m:val="Cambria Math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 w:qFormat="1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 w:qFormat="1"/>
    <w:lsdException w:name="line number" w:qFormat="1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 w:qFormat="1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qFormat="1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 w:semiHidden="0" w:qFormat="1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39" w:unhideWhenUsed="0" w:qFormat="1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 w:cstheme="minorBidi"/>
      <w:kern w:val="2"/>
      <w:sz w:val="32"/>
      <w:szCs w:val="21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uiPriority w:val="99"/>
    <w:semiHidden/>
    <w:unhideWhenUsed/>
    <w:qFormat/>
  </w:style>
  <w:style w:type="paragraph" w:styleId="BodyText">
    <w:name w:val="Body Text"/>
    <w:basedOn w:val="Normal"/>
    <w:link w:val="a2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1"/>
    <w:qFormat/>
    <w:pPr>
      <w:spacing w:line="460" w:lineRule="atLeast"/>
      <w:ind w:firstLine="461" w:firstLineChars="192"/>
    </w:pPr>
    <w:rPr>
      <w:sz w:val="24"/>
    </w:rPr>
  </w:style>
  <w:style w:type="paragraph" w:styleId="Date">
    <w:name w:val="Date"/>
    <w:basedOn w:val="Normal"/>
    <w:next w:val="Normal"/>
    <w:link w:val="a4"/>
    <w:uiPriority w:val="99"/>
    <w:semiHidden/>
    <w:unhideWhenUsed/>
    <w:qFormat/>
    <w:pPr>
      <w:ind w:left="100" w:leftChars="2500"/>
    </w:pPr>
  </w:style>
  <w:style w:type="paragraph" w:styleId="BalloonText">
    <w:name w:val="Balloon Text"/>
    <w:basedOn w:val="Normal"/>
    <w:link w:val="a3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NormalWeb">
    <w:name w:val="Normal (Web)"/>
    <w:basedOn w:val="Normal"/>
    <w:uiPriority w:val="99"/>
    <w:unhideWhenUsed/>
    <w:qFormat/>
    <w:pPr>
      <w:widowControl/>
      <w:adjustRightInd/>
      <w:snapToGrid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Hyperlink">
    <w:name w:val="Hyperlink"/>
    <w:basedOn w:val="DefaultParagraphFont"/>
    <w:uiPriority w:val="99"/>
    <w:semiHidden/>
    <w:unhideWhenUsed/>
    <w:qFormat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a">
    <w:name w:val="页眉 字符"/>
    <w:basedOn w:val="DefaultParagraphFont"/>
    <w:link w:val="Header"/>
    <w:uiPriority w:val="99"/>
    <w:qFormat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sz w:val="18"/>
      <w:szCs w:val="18"/>
    </w:rPr>
  </w:style>
  <w:style w:type="character" w:customStyle="1" w:styleId="a1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2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3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table" w:customStyle="1" w:styleId="2">
    <w:name w:val="网格型2"/>
    <w:basedOn w:val="TableNormal"/>
    <w:qFormat/>
    <w:rPr>
      <w:rFonts w:eastAsia="仿宋_GB231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qFormat/>
    <w:rPr>
      <w:rFonts w:ascii="仿宋_GB2312" w:eastAsia="仿宋_GB2312" w:hint="eastAsia"/>
      <w:color w:val="000000"/>
      <w:sz w:val="32"/>
      <w:szCs w:val="32"/>
    </w:rPr>
  </w:style>
  <w:style w:type="character" w:customStyle="1" w:styleId="a4">
    <w:name w:val="日期 字符"/>
    <w:basedOn w:val="DefaultParagraphFont"/>
    <w:link w:val="Date"/>
    <w:uiPriority w:val="99"/>
    <w:semiHidden/>
    <w:qFormat/>
    <w:rPr>
      <w:rFonts w:ascii="Times New Roman" w:eastAsia="仿宋_GB2312" w:hAnsi="Times New Roman"/>
      <w:sz w:val="32"/>
    </w:rPr>
  </w:style>
  <w:style w:type="paragraph" w:customStyle="1" w:styleId="1">
    <w:name w:val="修订1"/>
    <w:hidden/>
    <w:uiPriority w:val="99"/>
    <w:unhideWhenUsed/>
    <w:qFormat/>
    <w:rPr>
      <w:rFonts w:ascii="Times New Roman" w:eastAsia="仿宋_GB2312" w:hAnsi="Times New Roman" w:cstheme="minorBidi"/>
      <w:kern w:val="2"/>
      <w:sz w:val="32"/>
      <w:szCs w:val="21"/>
      <w:lang w:val="en-US" w:eastAsia="zh-CN" w:bidi="ar-SA"/>
    </w:rPr>
  </w:style>
  <w:style w:type="paragraph" w:customStyle="1" w:styleId="20">
    <w:name w:val="修订2"/>
    <w:hidden/>
    <w:uiPriority w:val="99"/>
    <w:unhideWhenUsed/>
    <w:qFormat/>
    <w:rPr>
      <w:rFonts w:ascii="Times New Roman" w:eastAsia="仿宋_GB2312" w:hAnsi="Times New Roman" w:cstheme="minorBidi"/>
      <w:kern w:val="2"/>
      <w:sz w:val="32"/>
      <w:szCs w:val="21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2.png" /><Relationship Id="rId11" Type="http://schemas.openxmlformats.org/officeDocument/2006/relationships/footer" Target="footer1.xml" /><Relationship Id="rId12" Type="http://schemas.openxmlformats.org/officeDocument/2006/relationships/footer" Target="footer2.xml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customXml" Target="../customXml/item3.xml" /><Relationship Id="rId7" Type="http://schemas.openxmlformats.org/officeDocument/2006/relationships/customXml" Target="ink/ink1.xml" /><Relationship Id="rId8" Type="http://schemas.openxmlformats.org/officeDocument/2006/relationships/image" Target="media/image1.png" /><Relationship Id="rId9" Type="http://schemas.openxmlformats.org/officeDocument/2006/relationships/customXml" Target="ink/ink2.xml" /></Relationships>
</file>

<file path=word/_rels/fontTable.xml.rels>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" min="-2" units="cm"/>
          <inkml:channel name="Y" type="integer" max="2" min="-2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8-18T10:00:43"/>
    </inkml:context>
    <inkml:brush xml:id="br0">
      <inkml:brushProperty name="width" value="0.025" units="cm"/>
      <inkml:brushProperty name="height" value="0.025" units="cm"/>
      <inkml:brushProperty name="color" value="#000000"/>
    </inkml:brush>
  </inkml:definitions>
  <inkml:trace contextRef="#ctx0" brushRef="#br0">0.000 0.000 188 0 0,'0.000'0.000'0'0'0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" min="-2" units="cm"/>
          <inkml:channel name="Y" type="integer" max="2" min="-2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8-18T09:39:27"/>
    </inkml:context>
    <inkml:brush xml:id="br0">
      <inkml:brushProperty name="width" value="0.025" units="cm"/>
      <inkml:brushProperty name="height" value="0.025" units="cm"/>
      <inkml:brushProperty name="color" value="#000000"/>
    </inkml:brush>
  </inkml:definitions>
  <inkml:trace contextRef="#ctx0" brushRef="#br0">80.000 73.000 652 0 0,'0.000'0.000'2128'0'0,"-80.000"-45.000"-3424"0"0,80.000 29.000 840 0 0,0.000 4.000-512 0 0</inkml:trace>
</inkml:ink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_rels/item3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3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ontractReview xmlns="http://schemas.wps.cn/vas-ai-hub/contract-review">
  <reviewItems/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49BE5B1-2077-462D-B50B-A77D8CF512E6}">
  <ds:schemaRefs/>
</ds:datastoreItem>
</file>

<file path=customXml/itemProps3.xml><?xml version="1.0" encoding="utf-8"?>
<ds:datastoreItem xmlns:ds="http://schemas.openxmlformats.org/officeDocument/2006/customXml" ds:itemID="{FE4F39E4-3CF2-47D6-9C94-6678F5C0DFE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</Template>
  <TotalTime>2</TotalTime>
  <Pages>3</Pages>
  <Words>399</Words>
  <Characters>429</Characters>
  <Application>Microsoft Office Word</Application>
  <DocSecurity>0</DocSecurity>
  <Lines>7</Lines>
  <Paragraphs>2</Paragraphs>
  <ScaleCrop>false</ScaleCrop>
  <Company>SYSU</Company>
  <LinksUpToDate>false</LinksUpToDate>
  <CharactersWithSpaces>462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高金娜</cp:lastModifiedBy>
  <cp:revision>3</cp:revision>
  <cp:lastPrinted>2021-09-02T01:42:00Z</cp:lastPrinted>
  <dcterms:created xsi:type="dcterms:W3CDTF">2026-08-20T10:06:00Z</dcterms:created>
  <dcterms:modified xsi:type="dcterms:W3CDTF">2026-08-21T07:11:52Z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D_Document_Page_Count">
    <vt:lpwstr>5</vt:lpwstr>
  </property>
  <property fmtid="{D5CDD505-2E9C-101B-9397-08002B2CF9AE}" pid="3" name="ICV">
    <vt:lpwstr>20B8672B0FF247FB89815177F2815A47_13</vt:lpwstr>
  </property>
  <property fmtid="{D5CDD505-2E9C-101B-9397-08002B2CF9AE}" pid="4" name="KSOProductBuildVer">
    <vt:lpwstr>2052-12.1.0.28043</vt:lpwstr>
  </property>
  <property fmtid="{D5CDD505-2E9C-101B-9397-08002B2CF9AE}" pid="5" name="KSOTemplateDocerSaveRecord">
    <vt:lpwstr>eyJoZGlkIjoiNjY0NzQwMTdjYzYyMjZlYzA0MGI3MTBkMmNjNDZjNTAiLCJ1c2VySWQiOiIxNjQ5MjM5ODcxIn0=</vt:lpwstr>
  </property>
</Properties>
</file>